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渝大数据发〔2024〕10号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重庆市大数据应用发展管理局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</w:rPr>
        <w:t>关于征集重庆市</w:t>
      </w: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</w:rPr>
        <w:t>数据要素×</w:t>
      </w: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</w:rPr>
        <w:t>典型案例的通知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市委网信办、市委金融办、市经济信息委、市交通运输委、市农业农村委、市商务委、市科技局、市文化和旅游委、市卫生健康委、市应急局、市生态环境局、人行重庆营管部、国家金融监督管理总局重庆监管局、市医保局、市气象局，各区（县）数据主管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为加快推动国家数据局等部门《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数据要素×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三年行动计划（2024—2026年）》（国数政策〔2023〕11号）的落实落地，充分发挥典型案例的示范引领作用，促进经验分享和交流合作，国家数据局开展征集2024年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数据要素×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典型案例并推广相关经验工作。重庆市大数据应用发展管理局在落实相关要求，组织开展重庆地区12个行业领域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数据要素×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典型案例征集上报国家数据局。现将有关事项通知如下。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（一）申报单位。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在中华人民共和国境内注册登记的企事业单位，具有独立法人资格；近三年经营状况良好，在信用、质量、安全和环保等方面无不良记录。涉及政府或多家企业的，可结合实际情况联合申报。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（二）申报重点。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聚焦《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数据要素×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年行动计划（2024—2026年）》明确的12个行业领域（工业制造、现代农业、商贸流通、交通运输、金融服务、科技创新、文化旅游、医疗健康、应急管理、气象服务、城市治理、绿色低碳），针对其中某一方面形成成功经验和创新模式，并取得显著的经济效益或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（三）案例应满足以下要求。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涉及内容已实施完成，具有实际业务应用场景，具备一定先进性、创新性、规模性和示范性，适合向社会公开推广，在培育新模式、新业态，形成企业新的业务板块、增长点和提升公共服务水平方面具有示范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二、申报工作安排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（一）组织申报。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请各行业主管部门、区（县）数据主管部门按照通知要求组织有关单位积极申报。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（二）编写申报书。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请各申报单位深入总结实践经验，按照《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数据要素×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典型案例申报书》模板要求编写申报书。申报材料篇幅原则上控制在3000字以内，数据准确、观点明确。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（三）提交申报书。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申报单位填写《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数据要素×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典型案例申报书》，连同申报企业营业执照复印件，报送至我局。我局将以每个领域推荐案例数量不超过3个的原则对各个申报材料进行审核，按优先级排序上报国家数据局。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（四）申报时间和方式。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次申报分两批进行，截止日期分别为2024年3月1日和8月1日。申报单位可选择其中一批进行案例申报，不可重复申报。请各申报单位在截止日期前将申报材料报送至重庆市大数据发展局2108室（地址：重庆市渝北区渝兴广场B6栋），纸质版一式三份，电子版光盘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数据要素×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典型案例申报书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14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重庆市大数据应用发展管理局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14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2024年2月20日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（联系人：曾宇航，67765688，15923189138；张津婵，15086910245）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  <w:woUserID w:val="1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数据要素×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典型案例申报书（模板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woUserID w:val="1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7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sz w:val="32"/>
          <w:szCs w:val="32"/>
        </w:rPr>
        <w:t>案例名称</w:t>
      </w:r>
      <w:r>
        <w:rPr>
          <w:rFonts w:hint="default" w:ascii="Times New Roman" w:hAnsi="Times New Roman" w:cs="Times New Roman"/>
          <w:sz w:val="32"/>
          <w:szCs w:val="32"/>
        </w:rPr>
        <w:t>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70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7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sz w:val="32"/>
          <w:szCs w:val="32"/>
        </w:rPr>
        <w:t>申报单位</w:t>
      </w:r>
      <w:r>
        <w:rPr>
          <w:rFonts w:hint="default" w:ascii="Times New Roman" w:hAnsi="Times New Roman" w:cs="Times New Roman"/>
          <w:sz w:val="32"/>
          <w:szCs w:val="32"/>
        </w:rPr>
        <w:t>：</w:t>
      </w:r>
      <w:r>
        <w:rPr>
          <w:rFonts w:hint="default" w:ascii="Times New Roman" w:hAnsi="Times New Roman" w:cs="Times New Roman"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2024年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932" w:firstLineChars="2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13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13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3"/>
          <w:sz w:val="44"/>
          <w:szCs w:val="44"/>
        </w:rPr>
        <w:t>数据要素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3"/>
          <w:sz w:val="44"/>
          <w:szCs w:val="44"/>
          <w:lang w:eastAsia="zh-CN"/>
        </w:rPr>
        <w:t>×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13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3"/>
          <w:sz w:val="44"/>
          <w:szCs w:val="44"/>
        </w:rPr>
        <w:t>典型案例申报表</w:t>
      </w:r>
    </w:p>
    <w:tbl>
      <w:tblPr>
        <w:tblStyle w:val="10"/>
        <w:tblW w:w="86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1347"/>
        <w:gridCol w:w="1053"/>
        <w:gridCol w:w="1404"/>
        <w:gridCol w:w="1425"/>
        <w:gridCol w:w="1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案例名称</w:t>
            </w:r>
          </w:p>
        </w:tc>
        <w:tc>
          <w:tcPr>
            <w:tcW w:w="714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申报单位</w:t>
            </w:r>
          </w:p>
        </w:tc>
        <w:tc>
          <w:tcPr>
            <w:tcW w:w="714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负责人</w:t>
            </w: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职务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联系方式</w:t>
            </w:r>
          </w:p>
        </w:tc>
        <w:tc>
          <w:tcPr>
            <w:tcW w:w="19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联系人</w:t>
            </w: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职务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联系方式</w:t>
            </w:r>
          </w:p>
        </w:tc>
        <w:tc>
          <w:tcPr>
            <w:tcW w:w="19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65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通讯地址</w:t>
            </w:r>
          </w:p>
        </w:tc>
        <w:tc>
          <w:tcPr>
            <w:tcW w:w="714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5" w:hRule="atLeast"/>
        </w:trPr>
        <w:tc>
          <w:tcPr>
            <w:tcW w:w="14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32"/>
                <w:szCs w:val="32"/>
              </w:rPr>
              <w:t>申报理由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32"/>
                <w:szCs w:val="32"/>
              </w:rPr>
              <w:t>及推广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24"/>
                <w:w w:val="117"/>
                <w:sz w:val="32"/>
                <w:szCs w:val="32"/>
              </w:rPr>
              <w:t>价值</w:t>
            </w:r>
          </w:p>
        </w:tc>
        <w:tc>
          <w:tcPr>
            <w:tcW w:w="714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14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申报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意见</w:t>
            </w:r>
          </w:p>
        </w:tc>
        <w:tc>
          <w:tcPr>
            <w:tcW w:w="714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5568" w:firstLineChars="16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4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32"/>
                <w:szCs w:val="32"/>
              </w:rPr>
              <w:t>盖章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32"/>
                <w:szCs w:val="32"/>
                <w:lang w:eastAsia="zh-CN"/>
              </w:rPr>
              <w:t>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32"/>
                <w:szCs w:val="32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3" w:type="default"/>
          <w:pgSz w:w="12060" w:h="16950"/>
          <w:pgMar w:top="2098" w:right="1474" w:bottom="1984" w:left="1587" w:header="850" w:footer="1587" w:gutter="0"/>
          <w:pgNumType w:fmt="decimal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13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13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3"/>
          <w:sz w:val="44"/>
          <w:szCs w:val="44"/>
        </w:rPr>
        <w:t>数据要素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3"/>
          <w:sz w:val="44"/>
          <w:szCs w:val="44"/>
          <w:lang w:val="en-US" w:eastAsia="zh-CN"/>
        </w:rPr>
        <w:t>×</w:t>
      </w:r>
      <w:r>
        <w:rPr>
          <w:rFonts w:hint="eastAsia" w:ascii="Times New Roman" w:hAnsi="Times New Roman" w:eastAsia="方正仿宋_GBK" w:cs="Times New Roman"/>
          <w:b w:val="0"/>
          <w:bCs w:val="0"/>
          <w:spacing w:val="13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3"/>
          <w:sz w:val="44"/>
          <w:szCs w:val="44"/>
        </w:rPr>
        <w:t>典型案例申报材料模板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spacing w:val="1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pacing w:val="13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13"/>
          <w:sz w:val="32"/>
          <w:szCs w:val="32"/>
        </w:rPr>
        <w:t>总篇幅不超过3000字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-7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pacing w:val="1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一、问题描述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包括但不限于案例需要解决的所属行业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产业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-7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发展问题、案例需要的数据类别、案例解决的数据流通的卡点、堵点等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二、解决方案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1500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总结推动行业内数据协同、复用、融合创新的典型经验，包括但不限于思路目标、主要举措和具体做法、模式等。每条经验单列一项，要突出问题导向，针对问题描述提出的具体问题全面介绍案例的创新性经验做法、主要工作亮点和特色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三、应用成效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分析案例应用带来的经济和社会效益。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四、创新点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总结案例中的创新亮点，包括但不限于理念创新、组织创新、技术创新、模式创新、管理创新、机制创新等。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  <w:sectPr>
          <w:footerReference r:id="rId4" w:type="default"/>
          <w:pgSz w:w="12130" w:h="17000"/>
          <w:pgMar w:top="2098" w:right="1474" w:bottom="1984" w:left="1587" w:header="850" w:footer="1587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五、参与单位情况介绍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en-US"/>
        </w:rPr>
        <w:t>200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字以内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本单位提交的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数据要素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典型案例申报材料内容、数据真实准确，相关佐证材料合法合规且真实有效。如申报材料或相关佐证材料失实、虚假，本单位自愿放弃评审资格，并承担相应责任。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990" w:leftChars="190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申报企业盖章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990" w:leftChars="190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2024年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  日</w:t>
      </w:r>
    </w:p>
    <w:p>
      <w:pPr>
        <w:rPr>
          <w:rFonts w:hint="eastAsia"/>
        </w:rPr>
        <w:sectPr>
          <w:footerReference r:id="rId5" w:type="default"/>
          <w:pgSz w:w="11900" w:h="16840"/>
          <w:pgMar w:top="2098" w:right="1474" w:bottom="1984" w:left="1587" w:header="850" w:footer="1587" w:gutter="0"/>
          <w:pgNumType w:fmt="decimal"/>
          <w:cols w:space="0" w:num="1"/>
          <w:rtlGutter w:val="0"/>
          <w:docGrid w:linePitch="0" w:charSpace="0"/>
        </w:sect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重庆市大数据应用发展管理局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办公室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28"/>
          <w:szCs w:val="28"/>
        </w:rPr>
        <w:t>日印发</w:t>
      </w:r>
    </w:p>
    <w:sectPr>
      <w:footerReference r:id="rId6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altName w:val="汉仪仿宋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汉仪楷体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s0lY7tAAAAAFAQAADwAAAAAAAAABACAAAAA4AAAAZHJzL2Rvd25yZXYueG1sUEsBAhQAFAAAAAgA&#10;h07iQOSt6X4XAgAAFQQAAA4AAAAAAAAAAQAgAAAANQ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2" w:lineRule="auto"/>
      <w:ind w:left="8200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KYFfpEUAgAAF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24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BjUyCVFQIAABU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2F347"/>
    <w:multiLevelType w:val="multilevel"/>
    <w:tmpl w:val="75C2F347"/>
    <w:lvl w:ilvl="0" w:tentative="0">
      <w:start w:val="1"/>
      <w:numFmt w:val="chineseCounting"/>
      <w:pStyle w:val="4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OGY4OGE3ZWI5ZTJhZmEzMjcyYjgyNjJmNjM4YzAifQ=="/>
  </w:docVars>
  <w:rsids>
    <w:rsidRoot w:val="6121488B"/>
    <w:rsid w:val="4AB30D1E"/>
    <w:rsid w:val="6121488B"/>
    <w:rsid w:val="FFDBC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2024-02-20T18:07:00Z</dcterms:created>
  <dc:creator>计算机</dc:creator>
  <cp:lastModifiedBy>计算机</cp:lastModifiedBy>
  <cp:lastPrinted>2024-02-20T18:17:00Z</cp:lastPrinted>
  <dcterms:modified xsi:type="dcterms:W3CDTF">2024-02-21T10:45:52Z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1D792B21BF624D71B0FA6FB895197D66_11</vt:lpwstr>
  </property>
</Properties>
</file>